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2AD" w:rsidRDefault="009762AD" w:rsidP="009762AD"/>
    <w:p w:rsidR="009762AD" w:rsidRDefault="009762AD" w:rsidP="009762AD">
      <w:pPr>
        <w:jc w:val="left"/>
        <w:rPr>
          <w:rFonts w:ascii="Times New Roman" w:eastAsia="Times New Roman" w:hAnsi="Times New Roman" w:cs="Times New Roman"/>
          <w:sz w:val="20"/>
          <w:szCs w:val="20"/>
          <w:lang w:eastAsia="fr-FR"/>
        </w:rPr>
      </w:pPr>
    </w:p>
    <w:p w:rsidR="009762AD" w:rsidRDefault="009762AD" w:rsidP="009762AD">
      <w:pPr>
        <w:jc w:val="left"/>
        <w:rPr>
          <w:rFonts w:ascii="Times New Roman" w:eastAsia="Times New Roman" w:hAnsi="Times New Roman" w:cs="Times New Roman"/>
          <w:sz w:val="20"/>
          <w:szCs w:val="20"/>
          <w:lang w:eastAsia="fr-FR"/>
        </w:rPr>
      </w:pPr>
    </w:p>
    <w:p w:rsidR="009762AD" w:rsidRDefault="009762AD" w:rsidP="009762AD">
      <w:pPr>
        <w:jc w:val="left"/>
        <w:rPr>
          <w:rFonts w:ascii="Times New Roman" w:eastAsia="Times New Roman" w:hAnsi="Times New Roman" w:cs="Times New Roman"/>
          <w:sz w:val="20"/>
          <w:szCs w:val="20"/>
          <w:lang w:eastAsia="fr-FR"/>
        </w:rPr>
      </w:pPr>
    </w:p>
    <w:p w:rsidR="009762AD" w:rsidRDefault="009762AD" w:rsidP="009762AD">
      <w:pPr>
        <w:jc w:val="left"/>
        <w:rPr>
          <w:rFonts w:ascii="Times New Roman" w:eastAsia="Times New Roman" w:hAnsi="Times New Roman" w:cs="Times New Roman"/>
          <w:sz w:val="20"/>
          <w:szCs w:val="20"/>
          <w:lang w:eastAsia="fr-FR"/>
        </w:rPr>
      </w:pPr>
    </w:p>
    <w:p w:rsidR="009762AD" w:rsidRDefault="009762AD" w:rsidP="009762AD">
      <w:pPr>
        <w:jc w:val="left"/>
        <w:rPr>
          <w:rFonts w:ascii="Times New Roman" w:eastAsia="Times New Roman" w:hAnsi="Times New Roman" w:cs="Times New Roman"/>
          <w:sz w:val="20"/>
          <w:szCs w:val="20"/>
          <w:lang w:eastAsia="fr-FR"/>
        </w:rPr>
      </w:pPr>
    </w:p>
    <w:p w:rsidR="009762AD" w:rsidRDefault="009762AD" w:rsidP="009762AD">
      <w:pPr>
        <w:jc w:val="left"/>
        <w:rPr>
          <w:rFonts w:ascii="Times New Roman" w:eastAsia="Times New Roman" w:hAnsi="Times New Roman" w:cs="Times New Roman"/>
          <w:sz w:val="20"/>
          <w:szCs w:val="20"/>
          <w:lang w:eastAsia="fr-FR"/>
        </w:rPr>
      </w:pPr>
    </w:p>
    <w:p w:rsidR="009762AD" w:rsidRPr="009762AD" w:rsidRDefault="009762AD" w:rsidP="009762AD">
      <w:pPr>
        <w:rPr>
          <w:rFonts w:ascii="Times New Roman" w:eastAsia="Times New Roman" w:hAnsi="Times New Roman" w:cs="Times New Roman"/>
          <w:b/>
          <w:sz w:val="36"/>
          <w:szCs w:val="36"/>
          <w:lang w:eastAsia="fr-FR"/>
        </w:rPr>
      </w:pPr>
      <w:r w:rsidRPr="009762AD">
        <w:rPr>
          <w:rFonts w:ascii="Times New Roman" w:eastAsia="Times New Roman" w:hAnsi="Times New Roman" w:cs="Times New Roman"/>
          <w:b/>
          <w:sz w:val="36"/>
          <w:szCs w:val="36"/>
          <w:lang w:eastAsia="fr-FR"/>
        </w:rPr>
        <w:t>CONCOURS PHOTOS «  REGARDS SUR LE LANDE »</w:t>
      </w:r>
    </w:p>
    <w:p w:rsidR="009762AD" w:rsidRPr="009762AD" w:rsidRDefault="009762AD" w:rsidP="009762AD">
      <w:pPr>
        <w:rPr>
          <w:rFonts w:ascii="Times New Roman" w:eastAsia="Times New Roman" w:hAnsi="Times New Roman" w:cs="Times New Roman"/>
          <w:sz w:val="32"/>
          <w:szCs w:val="32"/>
          <w:lang w:eastAsia="fr-FR"/>
        </w:rPr>
      </w:pPr>
    </w:p>
    <w:p w:rsidR="009762AD" w:rsidRPr="009762AD" w:rsidRDefault="009762AD" w:rsidP="009762AD">
      <w:pPr>
        <w:jc w:val="left"/>
        <w:rPr>
          <w:rFonts w:ascii="Times New Roman" w:eastAsia="Times New Roman" w:hAnsi="Times New Roman" w:cs="Times New Roman"/>
          <w:sz w:val="32"/>
          <w:szCs w:val="32"/>
          <w:lang w:eastAsia="fr-FR"/>
        </w:rPr>
      </w:pPr>
    </w:p>
    <w:p w:rsidR="009762AD" w:rsidRPr="009762AD" w:rsidRDefault="009762AD" w:rsidP="009762AD">
      <w:pPr>
        <w:jc w:val="left"/>
        <w:rPr>
          <w:rFonts w:ascii="Times New Roman" w:eastAsia="Times New Roman" w:hAnsi="Times New Roman" w:cs="Times New Roman"/>
          <w:sz w:val="32"/>
          <w:szCs w:val="32"/>
          <w:lang w:eastAsia="fr-FR"/>
        </w:rPr>
      </w:pPr>
    </w:p>
    <w:p w:rsidR="009762AD" w:rsidRPr="009762AD" w:rsidRDefault="009762AD" w:rsidP="009762AD">
      <w:pPr>
        <w:jc w:val="left"/>
        <w:rPr>
          <w:rFonts w:ascii="Times New Roman" w:eastAsia="Times New Roman" w:hAnsi="Times New Roman" w:cs="Times New Roman"/>
          <w:sz w:val="32"/>
          <w:szCs w:val="32"/>
          <w:lang w:eastAsia="fr-FR"/>
        </w:rPr>
      </w:pPr>
    </w:p>
    <w:p w:rsidR="009762AD" w:rsidRPr="009762AD" w:rsidRDefault="009762AD" w:rsidP="009762AD">
      <w:pPr>
        <w:jc w:val="left"/>
        <w:rPr>
          <w:rFonts w:ascii="Times New Roman" w:eastAsia="Times New Roman" w:hAnsi="Times New Roman" w:cs="Times New Roman"/>
          <w:sz w:val="32"/>
          <w:szCs w:val="32"/>
          <w:lang w:eastAsia="fr-FR"/>
        </w:rPr>
      </w:pPr>
      <w:r w:rsidRPr="009762AD">
        <w:rPr>
          <w:rFonts w:ascii="Times New Roman" w:eastAsia="Times New Roman" w:hAnsi="Times New Roman" w:cs="Times New Roman"/>
          <w:sz w:val="32"/>
          <w:szCs w:val="32"/>
          <w:lang w:eastAsia="fr-FR"/>
        </w:rPr>
        <w:t xml:space="preserve">Du 15 juin au 15 </w:t>
      </w:r>
      <w:r w:rsidR="00977A3D">
        <w:rPr>
          <w:rFonts w:ascii="Times New Roman" w:eastAsia="Times New Roman" w:hAnsi="Times New Roman" w:cs="Times New Roman"/>
          <w:sz w:val="32"/>
          <w:szCs w:val="32"/>
          <w:lang w:eastAsia="fr-FR"/>
        </w:rPr>
        <w:t>octobre</w:t>
      </w:r>
      <w:r w:rsidRPr="009762AD">
        <w:rPr>
          <w:rFonts w:ascii="Times New Roman" w:eastAsia="Times New Roman" w:hAnsi="Times New Roman" w:cs="Times New Roman"/>
          <w:sz w:val="32"/>
          <w:szCs w:val="32"/>
          <w:lang w:eastAsia="fr-FR"/>
        </w:rPr>
        <w:t xml:space="preserve"> : Un concours de photos "Regards sur la </w:t>
      </w:r>
      <w:r w:rsidR="00597AC3" w:rsidRPr="009762AD">
        <w:rPr>
          <w:rFonts w:ascii="Times New Roman" w:eastAsia="Times New Roman" w:hAnsi="Times New Roman" w:cs="Times New Roman"/>
          <w:sz w:val="32"/>
          <w:szCs w:val="32"/>
          <w:lang w:eastAsia="fr-FR"/>
        </w:rPr>
        <w:t>lande» est</w:t>
      </w:r>
      <w:r w:rsidRPr="009762AD">
        <w:rPr>
          <w:rFonts w:ascii="Times New Roman" w:eastAsia="Times New Roman" w:hAnsi="Times New Roman" w:cs="Times New Roman"/>
          <w:sz w:val="32"/>
          <w:szCs w:val="32"/>
          <w:lang w:eastAsia="fr-FR"/>
        </w:rPr>
        <w:t xml:space="preserve"> organisé par l’antenne locale de Bretagne Vivante en partenariat avec le centre culturel de Cléguérec. Ce concours est ouvert à tous, quelque soit son niveau de maîtrise de la photo, Cléguérécois ou pas Cléguérécois, à partir de 8 ans. Les photos seront exposées après la fin du concours. Les photos des gagnants seront imprimées sur de grandes affiches sur un bâtiment public afin de faire connaitre la lande de Lann Bras Ti </w:t>
      </w:r>
      <w:proofErr w:type="spellStart"/>
      <w:r w:rsidRPr="009762AD">
        <w:rPr>
          <w:rFonts w:ascii="Times New Roman" w:eastAsia="Times New Roman" w:hAnsi="Times New Roman" w:cs="Times New Roman"/>
          <w:sz w:val="32"/>
          <w:szCs w:val="32"/>
          <w:lang w:eastAsia="fr-FR"/>
        </w:rPr>
        <w:t>Mouël</w:t>
      </w:r>
      <w:proofErr w:type="spellEnd"/>
      <w:r w:rsidRPr="009762AD">
        <w:rPr>
          <w:rFonts w:ascii="Times New Roman" w:eastAsia="Times New Roman" w:hAnsi="Times New Roman" w:cs="Times New Roman"/>
          <w:sz w:val="32"/>
          <w:szCs w:val="32"/>
          <w:lang w:eastAsia="fr-FR"/>
        </w:rPr>
        <w:t xml:space="preserve">. </w:t>
      </w:r>
    </w:p>
    <w:p w:rsidR="009762AD" w:rsidRPr="009762AD" w:rsidRDefault="009762AD" w:rsidP="009762AD">
      <w:pPr>
        <w:ind w:left="360"/>
        <w:jc w:val="left"/>
        <w:rPr>
          <w:rFonts w:ascii="Times New Roman" w:eastAsia="Times New Roman" w:hAnsi="Times New Roman" w:cs="Times New Roman"/>
          <w:sz w:val="32"/>
          <w:szCs w:val="32"/>
          <w:lang w:eastAsia="fr-FR"/>
        </w:rPr>
      </w:pPr>
    </w:p>
    <w:p w:rsidR="009762AD" w:rsidRPr="009762AD" w:rsidRDefault="009762AD" w:rsidP="009762AD">
      <w:pPr>
        <w:pStyle w:val="Paragraphedeliste"/>
        <w:autoSpaceDE w:val="0"/>
        <w:jc w:val="both"/>
        <w:rPr>
          <w:rFonts w:ascii="Calibri" w:eastAsia="Calibri" w:hAnsi="Calibri" w:cs="Calibri"/>
          <w:sz w:val="32"/>
          <w:szCs w:val="32"/>
        </w:rPr>
      </w:pPr>
      <w:r w:rsidRPr="009762AD">
        <w:rPr>
          <w:rFonts w:ascii="Calibri" w:eastAsia="TimesNewRomanPSMT" w:hAnsi="Calibri" w:cs="Calibri"/>
          <w:sz w:val="32"/>
          <w:szCs w:val="32"/>
        </w:rPr>
        <w:t xml:space="preserve"> Le concours comprend </w:t>
      </w:r>
      <w:r w:rsidRPr="009762AD">
        <w:rPr>
          <w:rFonts w:ascii="Calibri" w:eastAsia="TimesNewRomanPSMT" w:hAnsi="Calibri" w:cs="Calibri"/>
          <w:b/>
          <w:bCs/>
          <w:sz w:val="32"/>
          <w:szCs w:val="32"/>
        </w:rPr>
        <w:t>trois</w:t>
      </w:r>
      <w:r w:rsidRPr="009762AD">
        <w:rPr>
          <w:rFonts w:ascii="Calibri" w:eastAsia="TimesNewRomanPS-BoldMT" w:hAnsi="Calibri" w:cs="Calibri"/>
          <w:b/>
          <w:bCs/>
          <w:sz w:val="32"/>
          <w:szCs w:val="32"/>
        </w:rPr>
        <w:t xml:space="preserve"> catégories </w:t>
      </w:r>
      <w:r w:rsidRPr="009762AD">
        <w:rPr>
          <w:rFonts w:ascii="Calibri" w:eastAsia="TimesNewRomanPSMT" w:hAnsi="Calibri" w:cs="Calibri"/>
          <w:sz w:val="32"/>
          <w:szCs w:val="32"/>
        </w:rPr>
        <w:t xml:space="preserve">: </w:t>
      </w:r>
    </w:p>
    <w:p w:rsidR="009762AD" w:rsidRPr="009762AD" w:rsidRDefault="009762AD" w:rsidP="009762AD">
      <w:pPr>
        <w:pStyle w:val="Paragraphedeliste"/>
        <w:numPr>
          <w:ilvl w:val="0"/>
          <w:numId w:val="1"/>
        </w:numPr>
        <w:autoSpaceDE w:val="0"/>
        <w:jc w:val="both"/>
        <w:rPr>
          <w:rFonts w:ascii="Calibri" w:eastAsia="Calibri" w:hAnsi="Calibri" w:cs="Calibri"/>
          <w:sz w:val="32"/>
          <w:szCs w:val="32"/>
        </w:rPr>
      </w:pPr>
      <w:r w:rsidRPr="009762AD">
        <w:rPr>
          <w:rFonts w:ascii="Calibri" w:eastAsia="Calibri" w:hAnsi="Calibri" w:cs="Calibri"/>
          <w:sz w:val="32"/>
          <w:szCs w:val="32"/>
        </w:rPr>
        <w:t>1ère catégorie : jusqu’à 11 ans révolus.</w:t>
      </w:r>
    </w:p>
    <w:p w:rsidR="009762AD" w:rsidRPr="009762AD" w:rsidRDefault="009762AD" w:rsidP="009762AD">
      <w:pPr>
        <w:pStyle w:val="Paragraphedeliste"/>
        <w:numPr>
          <w:ilvl w:val="0"/>
          <w:numId w:val="1"/>
        </w:numPr>
        <w:autoSpaceDE w:val="0"/>
        <w:jc w:val="both"/>
        <w:rPr>
          <w:rFonts w:ascii="Calibri" w:eastAsia="Calibri" w:hAnsi="Calibri" w:cs="Calibri"/>
          <w:sz w:val="32"/>
          <w:szCs w:val="32"/>
        </w:rPr>
      </w:pPr>
      <w:r w:rsidRPr="009762AD">
        <w:rPr>
          <w:rFonts w:ascii="Calibri" w:eastAsia="Calibri" w:hAnsi="Calibri" w:cs="Calibri"/>
          <w:sz w:val="32"/>
          <w:szCs w:val="32"/>
        </w:rPr>
        <w:t>2ème catégorie : de 12 à 17 ans révolus.</w:t>
      </w:r>
    </w:p>
    <w:p w:rsidR="009762AD" w:rsidRPr="009762AD" w:rsidRDefault="009762AD" w:rsidP="009762AD">
      <w:pPr>
        <w:pStyle w:val="Paragraphedeliste"/>
        <w:numPr>
          <w:ilvl w:val="0"/>
          <w:numId w:val="1"/>
        </w:numPr>
        <w:autoSpaceDE w:val="0"/>
        <w:jc w:val="both"/>
        <w:rPr>
          <w:rFonts w:ascii="Calibri" w:eastAsia="Calibri" w:hAnsi="Calibri" w:cs="Calibri"/>
          <w:sz w:val="32"/>
          <w:szCs w:val="32"/>
        </w:rPr>
      </w:pPr>
      <w:r w:rsidRPr="009762AD">
        <w:rPr>
          <w:rFonts w:ascii="Calibri" w:eastAsia="Calibri" w:hAnsi="Calibri" w:cs="Calibri"/>
          <w:sz w:val="32"/>
          <w:szCs w:val="32"/>
        </w:rPr>
        <w:t>3ème catégorie : à partir de 18 ans</w:t>
      </w:r>
    </w:p>
    <w:p w:rsidR="009762AD" w:rsidRPr="009762AD" w:rsidRDefault="009762AD" w:rsidP="009762AD">
      <w:pPr>
        <w:pStyle w:val="Paragraphedeliste"/>
        <w:autoSpaceDE w:val="0"/>
        <w:jc w:val="both"/>
        <w:rPr>
          <w:rFonts w:ascii="Calibri" w:eastAsia="Calibri" w:hAnsi="Calibri" w:cs="Calibri"/>
          <w:sz w:val="32"/>
          <w:szCs w:val="32"/>
        </w:rPr>
      </w:pPr>
    </w:p>
    <w:p w:rsidR="009762AD" w:rsidRPr="009762AD" w:rsidRDefault="009762AD" w:rsidP="009762AD">
      <w:pPr>
        <w:autoSpaceDE w:val="0"/>
        <w:jc w:val="both"/>
        <w:rPr>
          <w:rFonts w:ascii="Calibri" w:eastAsia="Calibri" w:hAnsi="Calibri" w:cs="Calibri"/>
          <w:sz w:val="32"/>
          <w:szCs w:val="32"/>
        </w:rPr>
      </w:pPr>
      <w:r w:rsidRPr="009762AD">
        <w:rPr>
          <w:rFonts w:ascii="Calibri" w:eastAsia="Calibri" w:hAnsi="Calibri" w:cs="Calibri"/>
          <w:sz w:val="32"/>
          <w:szCs w:val="32"/>
        </w:rPr>
        <w:t>Règlement en mairie à l’accueil ou sur le site https://cleguerec.fr</w:t>
      </w:r>
    </w:p>
    <w:p w:rsidR="009762AD" w:rsidRPr="009762AD" w:rsidRDefault="009762AD" w:rsidP="009762AD">
      <w:pPr>
        <w:autoSpaceDE w:val="0"/>
        <w:jc w:val="both"/>
        <w:rPr>
          <w:rFonts w:ascii="Calibri" w:eastAsia="Calibri" w:hAnsi="Calibri" w:cs="Calibri"/>
          <w:sz w:val="32"/>
          <w:szCs w:val="32"/>
        </w:rPr>
      </w:pPr>
      <w:r w:rsidRPr="009762AD">
        <w:rPr>
          <w:rFonts w:ascii="Calibri" w:eastAsia="Calibri" w:hAnsi="Calibri" w:cs="Calibri"/>
          <w:sz w:val="32"/>
          <w:szCs w:val="32"/>
        </w:rPr>
        <w:t>Pour tous renseignements, appelez Martine au 0681781872</w:t>
      </w:r>
    </w:p>
    <w:p w:rsidR="009762AD" w:rsidRDefault="009762AD" w:rsidP="009762AD">
      <w:pPr>
        <w:autoSpaceDE w:val="0"/>
        <w:jc w:val="both"/>
      </w:pPr>
      <w:r w:rsidRPr="009762AD">
        <w:rPr>
          <w:rFonts w:ascii="Calibri" w:eastAsia="Calibri" w:hAnsi="Calibri" w:cs="Calibri"/>
          <w:sz w:val="32"/>
          <w:szCs w:val="32"/>
        </w:rPr>
        <w:t xml:space="preserve">Ou écrivez à </w:t>
      </w:r>
      <w:hyperlink r:id="rId5" w:history="1">
        <w:r w:rsidRPr="009762AD">
          <w:rPr>
            <w:rStyle w:val="Lienhypertexte"/>
            <w:sz w:val="32"/>
            <w:szCs w:val="32"/>
          </w:rPr>
          <w:t>kreiz-breizh@bretagne-vivante.org</w:t>
        </w:r>
      </w:hyperlink>
    </w:p>
    <w:p w:rsidR="00EB6C57" w:rsidRPr="009762AD" w:rsidRDefault="00EB6C57" w:rsidP="009762AD">
      <w:pPr>
        <w:autoSpaceDE w:val="0"/>
        <w:jc w:val="both"/>
        <w:rPr>
          <w:sz w:val="32"/>
          <w:szCs w:val="32"/>
        </w:rPr>
      </w:pPr>
    </w:p>
    <w:p w:rsidR="001F2B07" w:rsidRDefault="00EB6C57" w:rsidP="001F2B07">
      <w:pPr>
        <w:jc w:val="both"/>
      </w:pPr>
      <w:r w:rsidRPr="00EB6C57">
        <w:rPr>
          <w:noProof/>
          <w:lang w:eastAsia="fr-FR"/>
        </w:rPr>
        <w:drawing>
          <wp:inline distT="0" distB="0" distL="0" distR="0">
            <wp:extent cx="1021080" cy="1223010"/>
            <wp:effectExtent l="19050" t="0" r="7620" b="0"/>
            <wp:docPr id="5" name="Image 1" descr="P:\MSOFFICE\PHOTOTHEQUE\2014\2014 Panorama kodweb  360° Kleg\visite_virtuelle-15-09-2014\360cleguerec\kleg360data\graphics\logo\logo_cleguerec2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SOFFICE\PHOTOTHEQUE\2014\2014 Panorama kodweb  360° Kleg\visite_virtuelle-15-09-2014\360cleguerec\kleg360data\graphics\logo\logo_cleguerec2014.png"/>
                    <pic:cNvPicPr>
                      <a:picLocks noChangeAspect="1" noChangeArrowheads="1"/>
                    </pic:cNvPicPr>
                  </pic:nvPicPr>
                  <pic:blipFill>
                    <a:blip r:embed="rId6"/>
                    <a:srcRect/>
                    <a:stretch>
                      <a:fillRect/>
                    </a:stretch>
                  </pic:blipFill>
                  <pic:spPr bwMode="auto">
                    <a:xfrm>
                      <a:off x="0" y="0"/>
                      <a:ext cx="1021080" cy="1223010"/>
                    </a:xfrm>
                    <a:prstGeom prst="rect">
                      <a:avLst/>
                    </a:prstGeom>
                    <a:noFill/>
                    <a:ln w="9525">
                      <a:noFill/>
                      <a:miter lim="800000"/>
                      <a:headEnd/>
                      <a:tailEnd/>
                    </a:ln>
                  </pic:spPr>
                </pic:pic>
              </a:graphicData>
            </a:graphic>
          </wp:inline>
        </w:drawing>
      </w:r>
      <w:r w:rsidR="001F2B07">
        <w:t xml:space="preserve">      </w:t>
      </w:r>
      <w:r w:rsidR="00D700A1">
        <w:rPr>
          <w:noProof/>
          <w:lang w:eastAsia="fr-FR"/>
        </w:rPr>
        <w:t xml:space="preserve">  </w:t>
      </w:r>
      <w:r w:rsidR="001F2B07">
        <w:t xml:space="preserve">     </w:t>
      </w:r>
      <w:r w:rsidR="00D700A1">
        <w:t xml:space="preserve">          </w:t>
      </w:r>
      <w:r w:rsidR="00D700A1">
        <w:rPr>
          <w:noProof/>
          <w:lang w:eastAsia="fr-FR"/>
        </w:rPr>
        <w:drawing>
          <wp:inline distT="0" distB="0" distL="0" distR="0">
            <wp:extent cx="1068780" cy="1068780"/>
            <wp:effectExtent l="19050" t="0" r="0" b="0"/>
            <wp:docPr id="7" name="Image 1" descr="Résultat de recherche d'images pour &quot;peren centre culturel Cléguérec&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peren centre culturel Cléguérec&quot;"/>
                    <pic:cNvPicPr>
                      <a:picLocks noChangeAspect="1" noChangeArrowheads="1"/>
                    </pic:cNvPicPr>
                  </pic:nvPicPr>
                  <pic:blipFill>
                    <a:blip r:embed="rId7"/>
                    <a:srcRect/>
                    <a:stretch>
                      <a:fillRect/>
                    </a:stretch>
                  </pic:blipFill>
                  <pic:spPr bwMode="auto">
                    <a:xfrm>
                      <a:off x="0" y="0"/>
                      <a:ext cx="1070014" cy="1070014"/>
                    </a:xfrm>
                    <a:prstGeom prst="rect">
                      <a:avLst/>
                    </a:prstGeom>
                    <a:noFill/>
                    <a:ln w="9525">
                      <a:noFill/>
                      <a:miter lim="800000"/>
                      <a:headEnd/>
                      <a:tailEnd/>
                    </a:ln>
                  </pic:spPr>
                </pic:pic>
              </a:graphicData>
            </a:graphic>
          </wp:inline>
        </w:drawing>
      </w:r>
      <w:r w:rsidR="00D700A1">
        <w:t xml:space="preserve">                                    </w:t>
      </w:r>
      <w:r w:rsidR="001F2B07">
        <w:t xml:space="preserve"> </w:t>
      </w:r>
      <w:r w:rsidR="00D700A1">
        <w:rPr>
          <w:noProof/>
          <w:lang w:eastAsia="fr-FR"/>
        </w:rPr>
        <w:drawing>
          <wp:inline distT="0" distB="0" distL="0" distR="0">
            <wp:extent cx="1448169" cy="914400"/>
            <wp:effectExtent l="19050" t="0" r="0" b="0"/>
            <wp:docPr id="4" name="Image 1" descr="C:\Users\SAREMA\Desktop\PRIVE\BRETAGNE VIVANTE\BV_LOGO_une voix pour la na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REMA\Desktop\PRIVE\BRETAGNE VIVANTE\BV_LOGO_une voix pour la nature.png"/>
                    <pic:cNvPicPr>
                      <a:picLocks noChangeAspect="1" noChangeArrowheads="1"/>
                    </pic:cNvPicPr>
                  </pic:nvPicPr>
                  <pic:blipFill>
                    <a:blip r:embed="rId8" cstate="print"/>
                    <a:srcRect/>
                    <a:stretch>
                      <a:fillRect/>
                    </a:stretch>
                  </pic:blipFill>
                  <pic:spPr bwMode="auto">
                    <a:xfrm>
                      <a:off x="0" y="0"/>
                      <a:ext cx="1450598" cy="915934"/>
                    </a:xfrm>
                    <a:prstGeom prst="rect">
                      <a:avLst/>
                    </a:prstGeom>
                    <a:noFill/>
                    <a:ln w="9525">
                      <a:noFill/>
                      <a:miter lim="800000"/>
                      <a:headEnd/>
                      <a:tailEnd/>
                    </a:ln>
                  </pic:spPr>
                </pic:pic>
              </a:graphicData>
            </a:graphic>
          </wp:inline>
        </w:drawing>
      </w:r>
    </w:p>
    <w:p w:rsidR="00C54DB1" w:rsidRDefault="001F2B07" w:rsidP="001F2B07">
      <w:pPr>
        <w:jc w:val="both"/>
      </w:pPr>
      <w:r>
        <w:t xml:space="preserve">       </w:t>
      </w:r>
      <w:r w:rsidR="00EB6C57">
        <w:t xml:space="preserve">                                                  </w:t>
      </w:r>
    </w:p>
    <w:sectPr w:rsidR="00C54DB1" w:rsidSect="00C54DB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MT">
    <w:altName w:val="Times New Roman"/>
    <w:charset w:val="00"/>
    <w:family w:val="roman"/>
    <w:pitch w:val="default"/>
    <w:sig w:usb0="00000000" w:usb1="00000000" w:usb2="00000000" w:usb3="00000000" w:csb0="00000000" w:csb1="00000000"/>
  </w:font>
  <w:font w:name="TimesNewRomanPS-BoldMT">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803747"/>
    <w:multiLevelType w:val="hybridMultilevel"/>
    <w:tmpl w:val="33640D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proofState w:spelling="clean" w:grammar="clean"/>
  <w:defaultTabStop w:val="708"/>
  <w:hyphenationZone w:val="425"/>
  <w:characterSpacingControl w:val="doNotCompress"/>
  <w:savePreviewPicture/>
  <w:compat/>
  <w:rsids>
    <w:rsidRoot w:val="009762AD"/>
    <w:rsid w:val="001F2B07"/>
    <w:rsid w:val="00316C79"/>
    <w:rsid w:val="004E621D"/>
    <w:rsid w:val="00544804"/>
    <w:rsid w:val="00597AC3"/>
    <w:rsid w:val="005B0FAB"/>
    <w:rsid w:val="009762AD"/>
    <w:rsid w:val="00977A3D"/>
    <w:rsid w:val="009F5181"/>
    <w:rsid w:val="00C54DB1"/>
    <w:rsid w:val="00CB0692"/>
    <w:rsid w:val="00D700A1"/>
    <w:rsid w:val="00EB6C57"/>
    <w:rsid w:val="00F2179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2AD"/>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762AD"/>
    <w:pPr>
      <w:ind w:left="720"/>
      <w:contextualSpacing/>
    </w:pPr>
  </w:style>
  <w:style w:type="character" w:styleId="Lienhypertexte">
    <w:name w:val="Hyperlink"/>
    <w:basedOn w:val="Policepardfaut"/>
    <w:uiPriority w:val="99"/>
    <w:unhideWhenUsed/>
    <w:rsid w:val="009762AD"/>
    <w:rPr>
      <w:color w:val="0000FF"/>
      <w:u w:val="single"/>
    </w:rPr>
  </w:style>
  <w:style w:type="paragraph" w:styleId="Textedebulles">
    <w:name w:val="Balloon Text"/>
    <w:basedOn w:val="Normal"/>
    <w:link w:val="TextedebullesCar"/>
    <w:uiPriority w:val="99"/>
    <w:semiHidden/>
    <w:unhideWhenUsed/>
    <w:rsid w:val="00EB6C57"/>
    <w:rPr>
      <w:rFonts w:ascii="Tahoma" w:hAnsi="Tahoma" w:cs="Tahoma"/>
      <w:sz w:val="16"/>
      <w:szCs w:val="16"/>
    </w:rPr>
  </w:style>
  <w:style w:type="character" w:customStyle="1" w:styleId="TextedebullesCar">
    <w:name w:val="Texte de bulles Car"/>
    <w:basedOn w:val="Policepardfaut"/>
    <w:link w:val="Textedebulles"/>
    <w:uiPriority w:val="99"/>
    <w:semiHidden/>
    <w:rsid w:val="00EB6C5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kreiz-breizh%40bretagne-vivante.or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165</Words>
  <Characters>911</Characters>
  <Application>Microsoft Office Word</Application>
  <DocSecurity>0</DocSecurity>
  <Lines>7</Lines>
  <Paragraphs>2</Paragraphs>
  <ScaleCrop>false</ScaleCrop>
  <Company>HP</Company>
  <LinksUpToDate>false</LinksUpToDate>
  <CharactersWithSpaces>1074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SAREMA</dc:creator>
  <cp:lastModifiedBy>SAREMA</cp:lastModifiedBy>
  <cp:revision>6</cp:revision>
  <cp:lastPrinted>2019-06-14T14:25:00Z</cp:lastPrinted>
  <dcterms:created xsi:type="dcterms:W3CDTF">2019-06-14T14:17:00Z</dcterms:created>
  <dcterms:modified xsi:type="dcterms:W3CDTF">2019-09-18T13:20:00Z</dcterms:modified>
</cp:coreProperties>
</file>